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5" w:rsidRPr="00427B3F" w:rsidRDefault="004A06A5" w:rsidP="005772C7">
      <w:pPr>
        <w:spacing w:after="0"/>
        <w:jc w:val="both"/>
        <w:rPr>
          <w:b/>
          <w:i/>
          <w:color w:val="BFBFBF" w:themeColor="background1" w:themeShade="BF"/>
          <w:sz w:val="24"/>
          <w:szCs w:val="24"/>
        </w:rPr>
      </w:pPr>
      <w:r w:rsidRPr="00427B3F">
        <w:rPr>
          <w:b/>
          <w:i/>
          <w:color w:val="BFBFBF" w:themeColor="background1" w:themeShade="BF"/>
          <w:sz w:val="24"/>
          <w:szCs w:val="24"/>
        </w:rPr>
        <w:t>ОБРАЗЕЦ:</w:t>
      </w:r>
    </w:p>
    <w:p w:rsidR="0080375A" w:rsidRDefault="0080375A" w:rsidP="005772C7">
      <w:pPr>
        <w:spacing w:after="0"/>
        <w:jc w:val="both"/>
      </w:pPr>
    </w:p>
    <w:p w:rsidR="0080375A" w:rsidRDefault="0080375A" w:rsidP="0080375A">
      <w:pPr>
        <w:spacing w:after="0"/>
        <w:jc w:val="both"/>
      </w:pPr>
      <w:r w:rsidRPr="00564092">
        <w:tab/>
      </w:r>
      <w:r>
        <w:t xml:space="preserve">                                                                                                    Начальнику ГУМВС України в Одеській області</w:t>
      </w:r>
    </w:p>
    <w:p w:rsid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65000, м. Одеса, вул. Єврейська, 12/14</w:t>
      </w:r>
    </w:p>
    <w:p w:rsidR="0080375A" w:rsidRP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0677">
        <w:t>_____________________________________</w:t>
      </w:r>
      <w:r w:rsidRPr="0080375A">
        <w:t>_</w:t>
      </w:r>
      <w:r w:rsidR="004A06A5">
        <w:t>__</w:t>
      </w:r>
    </w:p>
    <w:p w:rsidR="0080375A" w:rsidRP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65000, м. Одеса, </w:t>
      </w:r>
      <w:r w:rsidRPr="004A0677">
        <w:t>________________________</w:t>
      </w:r>
      <w:r w:rsidR="004A06A5">
        <w:t>_</w:t>
      </w:r>
    </w:p>
    <w:p w:rsidR="0080375A" w:rsidRP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0677">
        <w:t>_____________________________________</w:t>
      </w:r>
      <w:r w:rsidRPr="0080375A">
        <w:t>_</w:t>
      </w:r>
      <w:r w:rsidR="004A06A5">
        <w:t>__</w:t>
      </w:r>
    </w:p>
    <w:p w:rsidR="0080375A" w:rsidRPr="0080375A" w:rsidRDefault="0080375A" w:rsidP="0080375A">
      <w:pPr>
        <w:spacing w:after="0"/>
        <w:jc w:val="both"/>
      </w:pPr>
      <w:r w:rsidRPr="004A0677">
        <w:tab/>
      </w:r>
      <w:r w:rsidRPr="004A0677">
        <w:tab/>
      </w:r>
      <w:r w:rsidRPr="004A0677">
        <w:tab/>
      </w:r>
      <w:r w:rsidRPr="004A0677">
        <w:tab/>
      </w:r>
      <w:r w:rsidRPr="004A0677">
        <w:tab/>
      </w:r>
      <w:r w:rsidRPr="004A0677">
        <w:tab/>
      </w:r>
      <w:r w:rsidRPr="004A0677">
        <w:tab/>
      </w:r>
      <w:r w:rsidRPr="004A0677">
        <w:tab/>
      </w:r>
      <w:r>
        <w:t>тел.</w:t>
      </w:r>
      <w:r w:rsidRPr="004A0677">
        <w:t xml:space="preserve"> _</w:t>
      </w:r>
      <w:r w:rsidRPr="0080375A">
        <w:t>_________________________________</w:t>
      </w:r>
      <w:r w:rsidR="004A06A5">
        <w:t>__</w:t>
      </w:r>
    </w:p>
    <w:p w:rsidR="0080375A" w:rsidRPr="004A0677" w:rsidRDefault="0080375A" w:rsidP="0080375A">
      <w:pPr>
        <w:spacing w:after="0"/>
        <w:jc w:val="both"/>
      </w:pPr>
    </w:p>
    <w:p w:rsid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  </w:t>
      </w:r>
      <w:r w:rsidRPr="004A0677">
        <w:t xml:space="preserve">       </w:t>
      </w:r>
      <w:r>
        <w:t>ЗАПИТ НА ПУБЛІЧНУ ІНФОРМАЦІЮ</w:t>
      </w:r>
    </w:p>
    <w:p w:rsidR="0080375A" w:rsidRPr="0099126B" w:rsidRDefault="0080375A" w:rsidP="0080375A">
      <w:pPr>
        <w:spacing w:after="0"/>
        <w:jc w:val="both"/>
      </w:pPr>
      <w:r>
        <w:t xml:space="preserve">Згідно до </w:t>
      </w:r>
      <w:r w:rsidRPr="0099126B">
        <w:rPr>
          <w:b/>
          <w:u w:val="single"/>
        </w:rPr>
        <w:t>Закону України</w:t>
      </w:r>
      <w:r>
        <w:t xml:space="preserve"> </w:t>
      </w:r>
      <w:r w:rsidRPr="0099126B">
        <w:rPr>
          <w:b/>
        </w:rPr>
        <w:t>«Про доступ до публічної інформації</w:t>
      </w:r>
      <w:r>
        <w:rPr>
          <w:b/>
        </w:rPr>
        <w:t>»</w:t>
      </w:r>
      <w:r>
        <w:t xml:space="preserve">, </w:t>
      </w:r>
      <w:r w:rsidRPr="00DD6FB1">
        <w:rPr>
          <w:b/>
          <w:u w:val="single"/>
        </w:rPr>
        <w:t>Ст. 5</w:t>
      </w:r>
      <w:r w:rsidRPr="0099126B">
        <w:t xml:space="preserve">. </w:t>
      </w:r>
      <w:r w:rsidRPr="00DD6FB1">
        <w:rPr>
          <w:b/>
        </w:rPr>
        <w:t>Забезпечення доступу до інформації</w:t>
      </w:r>
    </w:p>
    <w:p w:rsidR="0080375A" w:rsidRDefault="0080375A" w:rsidP="0080375A">
      <w:pPr>
        <w:spacing w:after="0"/>
        <w:jc w:val="both"/>
      </w:pPr>
      <w:r w:rsidRPr="0099126B">
        <w:t>1. Доступ до інформації забезпечується шляхом:</w:t>
      </w:r>
      <w:r>
        <w:t xml:space="preserve"> </w:t>
      </w:r>
      <w:r w:rsidRPr="0099126B">
        <w:t>1) систематичного та оперативного оприлюднення інформації:</w:t>
      </w:r>
      <w:r>
        <w:t xml:space="preserve"> </w:t>
      </w:r>
      <w:r w:rsidRPr="0099126B">
        <w:t>в офіційних друкованих виданнях;</w:t>
      </w:r>
      <w:r>
        <w:t xml:space="preserve"> </w:t>
      </w:r>
      <w:r w:rsidRPr="0099126B">
        <w:t>на офіційних веб-сайтах в мережі Інтернет;</w:t>
      </w:r>
      <w:r>
        <w:t xml:space="preserve"> </w:t>
      </w:r>
      <w:r w:rsidRPr="0099126B">
        <w:t>на інформаційних стендах;</w:t>
      </w:r>
      <w:r>
        <w:t xml:space="preserve"> </w:t>
      </w:r>
      <w:r w:rsidRPr="0099126B">
        <w:t>будь-яким іншим способом;</w:t>
      </w:r>
      <w:r>
        <w:t xml:space="preserve"> </w:t>
      </w:r>
      <w:r w:rsidRPr="0099126B">
        <w:t xml:space="preserve">2) надання </w:t>
      </w:r>
      <w:r w:rsidRPr="0099126B">
        <w:rPr>
          <w:b/>
        </w:rPr>
        <w:t>інформації за запитами на інформацію</w:t>
      </w:r>
      <w:r w:rsidRPr="0099126B">
        <w:t>.</w:t>
      </w:r>
    </w:p>
    <w:p w:rsidR="0080375A" w:rsidRPr="0099126B" w:rsidRDefault="0080375A" w:rsidP="0080375A">
      <w:pPr>
        <w:spacing w:after="0"/>
        <w:jc w:val="both"/>
      </w:pPr>
      <w:r w:rsidRPr="00DD6FB1">
        <w:rPr>
          <w:b/>
          <w:u w:val="single"/>
        </w:rPr>
        <w:t>Стаття 14</w:t>
      </w:r>
      <w:r w:rsidRPr="00DD6FB1">
        <w:rPr>
          <w:b/>
        </w:rPr>
        <w:t>. Обов'язки розпорядників інформації</w:t>
      </w:r>
      <w:r>
        <w:t xml:space="preserve">: </w:t>
      </w:r>
      <w:r w:rsidRPr="0099126B">
        <w:t>1. Розпорядники інформації зобов'язані:</w:t>
      </w:r>
    </w:p>
    <w:p w:rsidR="0080375A" w:rsidRPr="0099126B" w:rsidRDefault="0080375A" w:rsidP="0080375A">
      <w:pPr>
        <w:spacing w:after="0"/>
        <w:jc w:val="both"/>
      </w:pPr>
      <w:r w:rsidRPr="0099126B">
        <w:t xml:space="preserve">1) </w:t>
      </w:r>
      <w:r w:rsidRPr="0099126B">
        <w:rPr>
          <w:b/>
        </w:rPr>
        <w:t>оприлюднювати інформацію про свою діяльність та прийняті рішення</w:t>
      </w:r>
      <w:r w:rsidRPr="0099126B">
        <w:t>;</w:t>
      </w:r>
    </w:p>
    <w:p w:rsidR="0080375A" w:rsidRPr="0099126B" w:rsidRDefault="0080375A" w:rsidP="0080375A">
      <w:pPr>
        <w:spacing w:after="0"/>
        <w:jc w:val="both"/>
      </w:pPr>
      <w:r w:rsidRPr="0099126B">
        <w:t>2) систематично вести облік документів, що знаходяться в їхньому володінні;</w:t>
      </w:r>
    </w:p>
    <w:p w:rsidR="0080375A" w:rsidRPr="0099126B" w:rsidRDefault="0080375A" w:rsidP="0080375A">
      <w:pPr>
        <w:spacing w:after="0"/>
        <w:jc w:val="both"/>
      </w:pPr>
      <w:r w:rsidRPr="0099126B">
        <w:t>3) вести облік запитів на інформацію;</w:t>
      </w:r>
    </w:p>
    <w:p w:rsidR="0080375A" w:rsidRPr="0099126B" w:rsidRDefault="0080375A" w:rsidP="0080375A">
      <w:pPr>
        <w:spacing w:after="0"/>
        <w:jc w:val="both"/>
      </w:pPr>
      <w:r w:rsidRPr="0099126B">
        <w:t>4) визначати спеціальні місця для роботи запитувачів з документами чи їх копіями, а також надавати право запитувачам робити виписки з них, фотографувати, копіювати, сканувати їх, записувати на будь-які носії інформації тощо;</w:t>
      </w:r>
    </w:p>
    <w:p w:rsidR="0080375A" w:rsidRPr="0099126B" w:rsidRDefault="0080375A" w:rsidP="0080375A">
      <w:pPr>
        <w:spacing w:after="0"/>
        <w:jc w:val="both"/>
      </w:pPr>
      <w:r w:rsidRPr="0099126B">
        <w:t>5) мати спеціальні структурні підрозділи або призначати відповідальних осіб для забезпечення доступу запитувачів до інформації;</w:t>
      </w:r>
    </w:p>
    <w:p w:rsidR="0080375A" w:rsidRDefault="0080375A" w:rsidP="0080375A">
      <w:pPr>
        <w:spacing w:after="0"/>
        <w:jc w:val="both"/>
        <w:rPr>
          <w:b/>
          <w:u w:val="single"/>
        </w:rPr>
      </w:pPr>
      <w:r w:rsidRPr="0099126B">
        <w:t xml:space="preserve">6) </w:t>
      </w:r>
      <w:r w:rsidRPr="0099126B">
        <w:rPr>
          <w:b/>
          <w:u w:val="single"/>
        </w:rPr>
        <w:t>надавати достовірну, точну та повну інформацію, а також у разі потреби перевіряти правильність та об'єктивність наданої інформації.</w:t>
      </w:r>
    </w:p>
    <w:p w:rsidR="0080375A" w:rsidRDefault="0080375A" w:rsidP="0080375A">
      <w:pPr>
        <w:spacing w:after="0"/>
        <w:jc w:val="both"/>
      </w:pPr>
      <w:r>
        <w:rPr>
          <w:b/>
          <w:u w:val="single"/>
        </w:rPr>
        <w:t xml:space="preserve">Стаття </w:t>
      </w:r>
      <w:r w:rsidRPr="00DD6FB1">
        <w:rPr>
          <w:b/>
          <w:u w:val="single"/>
        </w:rPr>
        <w:t>15</w:t>
      </w:r>
      <w:r>
        <w:rPr>
          <w:b/>
        </w:rPr>
        <w:t xml:space="preserve">. </w:t>
      </w:r>
      <w:r w:rsidRPr="00DD6FB1">
        <w:rPr>
          <w:b/>
        </w:rPr>
        <w:t>Оприлюднення інформації розпорядниками</w:t>
      </w:r>
      <w:r>
        <w:t xml:space="preserve">: 1. Розпорядники інформації </w:t>
      </w:r>
      <w:r w:rsidRPr="00DD6FB1">
        <w:rPr>
          <w:b/>
          <w:u w:val="single"/>
        </w:rPr>
        <w:t>зобов'язані</w:t>
      </w:r>
      <w:r w:rsidRPr="00DD6FB1">
        <w:t xml:space="preserve"> оприлюднювати:</w:t>
      </w:r>
      <w:r>
        <w:t xml:space="preserve"> </w:t>
      </w:r>
      <w:r w:rsidRPr="00DD6FB1">
        <w:t>1) інформацію про організаційну структуру, місію, функції, повноваження, основні завдання, напрями діяльності та фінансові ресурси (структуру та обсяг бюджетних коштів, порядок та механізм їх витрачання тощо);</w:t>
      </w:r>
      <w:r>
        <w:t xml:space="preserve"> </w:t>
      </w:r>
      <w:r w:rsidRPr="00DD6FB1">
        <w:t xml:space="preserve">2) </w:t>
      </w:r>
      <w:r w:rsidRPr="00DD6FB1">
        <w:rPr>
          <w:b/>
          <w:u w:val="single"/>
        </w:rPr>
        <w:t>нормативно-правові акти</w:t>
      </w:r>
      <w:r w:rsidRPr="00DD6FB1">
        <w:t>, акти індивідуальної дії (крім внутрішньо</w:t>
      </w:r>
      <w:r>
        <w:t xml:space="preserve"> </w:t>
      </w:r>
      <w:r w:rsidRPr="00DD6FB1">
        <w:t>організаційних), прийняті розпорядником, проекти рішень, що підлягають обговоренню, інформацію про нормативно-правові засади діяльності;</w:t>
      </w:r>
    </w:p>
    <w:p w:rsidR="0080375A" w:rsidRDefault="0080375A" w:rsidP="0080375A">
      <w:pPr>
        <w:spacing w:after="0"/>
        <w:jc w:val="both"/>
        <w:rPr>
          <w:b/>
          <w:u w:val="single"/>
        </w:rPr>
      </w:pPr>
      <w:r w:rsidRPr="00DD6FB1">
        <w:rPr>
          <w:b/>
          <w:u w:val="single"/>
        </w:rPr>
        <w:t>Стаття 20</w:t>
      </w:r>
      <w:r w:rsidRPr="00DD6FB1">
        <w:rPr>
          <w:b/>
        </w:rPr>
        <w:t>. Строк розгляду запитів на інформацію</w:t>
      </w:r>
      <w:r>
        <w:t xml:space="preserve">: </w:t>
      </w:r>
      <w:r w:rsidRPr="00DD6FB1">
        <w:t xml:space="preserve">1. Розпорядник інформації </w:t>
      </w:r>
      <w:r w:rsidRPr="00DD6FB1">
        <w:rPr>
          <w:b/>
        </w:rPr>
        <w:t>має надати відповідь на запит на інформацію</w:t>
      </w:r>
      <w:r w:rsidRPr="00DD6FB1">
        <w:t xml:space="preserve"> </w:t>
      </w:r>
      <w:r w:rsidRPr="00DD6FB1">
        <w:rPr>
          <w:b/>
          <w:u w:val="single"/>
        </w:rPr>
        <w:t>не пізніше п'яти робочих днів з дня отримання запиту</w:t>
      </w:r>
      <w:r w:rsidRPr="00DD6FB1">
        <w:t>.</w:t>
      </w:r>
      <w:r>
        <w:t xml:space="preserve"> </w:t>
      </w:r>
      <w:r w:rsidRPr="00DD6FB1">
        <w:t xml:space="preserve">4.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</w:t>
      </w:r>
      <w:r w:rsidRPr="00DD6FB1">
        <w:rPr>
          <w:b/>
        </w:rPr>
        <w:t>з обґрунтуванням такого продовження.</w:t>
      </w:r>
      <w:r w:rsidRPr="00DD6FB1">
        <w:t xml:space="preserve"> </w:t>
      </w:r>
      <w:r w:rsidRPr="00DD6FB1">
        <w:rPr>
          <w:b/>
          <w:u w:val="single"/>
        </w:rPr>
        <w:t>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80375A" w:rsidRDefault="0080375A" w:rsidP="0080375A">
      <w:pPr>
        <w:spacing w:after="0"/>
        <w:jc w:val="both"/>
        <w:rPr>
          <w:b/>
          <w:u w:val="single"/>
        </w:rPr>
      </w:pPr>
      <w:r w:rsidRPr="00DD6FB1">
        <w:t>Відповідно до</w:t>
      </w:r>
      <w:r>
        <w:rPr>
          <w:b/>
          <w:u w:val="single"/>
        </w:rPr>
        <w:t xml:space="preserve"> Конституції України, </w:t>
      </w:r>
      <w:r w:rsidRPr="00DD6FB1">
        <w:rPr>
          <w:b/>
        </w:rPr>
        <w:t>Ст. 40</w:t>
      </w:r>
      <w:r w:rsidRPr="00DD6FB1">
        <w:t xml:space="preserve">. 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</w:t>
      </w:r>
      <w:r w:rsidRPr="00DD6FB1">
        <w:rPr>
          <w:b/>
          <w:u w:val="single"/>
        </w:rPr>
        <w:t>що зобов'язані розглянути звернення і дати обґрунтовану відповідь у встановлений законом строк.</w:t>
      </w:r>
    </w:p>
    <w:p w:rsidR="0080375A" w:rsidRDefault="0080375A" w:rsidP="0080375A">
      <w:pPr>
        <w:spacing w:after="0"/>
        <w:jc w:val="both"/>
      </w:pPr>
      <w:r w:rsidRPr="00ED3054">
        <w:t xml:space="preserve">Згідно </w:t>
      </w:r>
      <w:r>
        <w:t>з вище наведеним, Конституцією України та Закону України «Про доступ до публічної інформації»,</w:t>
      </w:r>
    </w:p>
    <w:p w:rsidR="0080375A" w:rsidRDefault="0080375A" w:rsidP="008037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ПРОШУ:</w:t>
      </w:r>
    </w:p>
    <w:p w:rsidR="0080375A" w:rsidRDefault="0080375A" w:rsidP="0080375A">
      <w:pPr>
        <w:pStyle w:val="a3"/>
        <w:numPr>
          <w:ilvl w:val="0"/>
          <w:numId w:val="1"/>
        </w:numPr>
        <w:spacing w:after="0"/>
        <w:jc w:val="both"/>
      </w:pPr>
      <w:r>
        <w:t>Надати письмову та обґрунтовану відповідь у законом передбачений строк, чи існує якийсь нормативно – правовий акт або розпорядження, чи наказ, який забороняє здійснювати зупинку транспортного засобу перед  ГУМВС України в Одеській області по вул. Єврейська 12/14, у передбаченому для паркування місці - «кармані», якщо потрібно надати заяву</w:t>
      </w:r>
      <w:r w:rsidRPr="004A0677">
        <w:t>?</w:t>
      </w:r>
    </w:p>
    <w:p w:rsidR="0080375A" w:rsidRPr="00427B3F" w:rsidRDefault="0080375A" w:rsidP="00427B3F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427B3F">
        <w:rPr>
          <w:b/>
          <w:u w:val="single"/>
        </w:rPr>
        <w:t>У разі існування, надати копію розпорядження чи нормативно – правового акту, чи наказу,  для реалізації своїх прав у вище стоячі інстанції.</w:t>
      </w:r>
    </w:p>
    <w:p w:rsidR="0080375A" w:rsidRPr="009D7D57" w:rsidRDefault="0080375A" w:rsidP="0080375A">
      <w:pPr>
        <w:spacing w:after="0"/>
        <w:ind w:left="360"/>
        <w:jc w:val="both"/>
      </w:pPr>
    </w:p>
    <w:p w:rsidR="0080375A" w:rsidRPr="00427B3F" w:rsidRDefault="0080375A" w:rsidP="005772C7">
      <w:pPr>
        <w:spacing w:after="0"/>
        <w:jc w:val="both"/>
        <w:rPr>
          <w:lang w:val="en-US"/>
        </w:rPr>
      </w:pPr>
      <w:r>
        <w:t>___.0</w:t>
      </w:r>
      <w:r>
        <w:rPr>
          <w:lang w:val="en-US"/>
        </w:rPr>
        <w:t>9</w:t>
      </w:r>
      <w:r>
        <w:t xml:space="preserve">.2013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_______________________</w:t>
      </w:r>
    </w:p>
    <w:sectPr w:rsidR="0080375A" w:rsidRPr="00427B3F" w:rsidSect="00427B3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1080"/>
    <w:multiLevelType w:val="hybridMultilevel"/>
    <w:tmpl w:val="C96AA48E"/>
    <w:lvl w:ilvl="0" w:tplc="6958B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7"/>
    <w:rsid w:val="00043C00"/>
    <w:rsid w:val="00275076"/>
    <w:rsid w:val="00427B3F"/>
    <w:rsid w:val="004A06A5"/>
    <w:rsid w:val="00564092"/>
    <w:rsid w:val="005772C7"/>
    <w:rsid w:val="0080375A"/>
    <w:rsid w:val="00993664"/>
    <w:rsid w:val="00D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IlyaV</cp:lastModifiedBy>
  <cp:revision>2</cp:revision>
  <dcterms:created xsi:type="dcterms:W3CDTF">2013-09-27T20:20:00Z</dcterms:created>
  <dcterms:modified xsi:type="dcterms:W3CDTF">2013-09-27T20:20:00Z</dcterms:modified>
</cp:coreProperties>
</file>